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2994" w:right="3162" w:firstLine="1503"/>
        <w:jc w:val="left"/>
      </w:pPr>
      <w:r>
        <w:rPr>
          <w:color w:val="000009"/>
        </w:rPr>
        <w:t>Протокол № 1 внеочередного общего собрания акционеров</w:t>
      </w:r>
    </w:p>
    <w:p>
      <w:pPr>
        <w:spacing w:line="250" w:lineRule="exact" w:before="0"/>
        <w:ind w:left="746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Закрытого акционерного общества Инженерно-производственная компания «МегаХост»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BodyText"/>
        <w:ind w:right="2569"/>
      </w:pPr>
      <w:r>
        <w:rPr>
          <w:color w:val="000009"/>
        </w:rPr>
        <w:t>Место проведения собрания: РФ, 105215, г. Москва, ул. 41-я Парковая, д. 26, корп.2 Дата проведения собрания: «17» декабря 2015 г.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right="2674"/>
      </w:pPr>
      <w:r>
        <w:rPr>
          <w:color w:val="000009"/>
        </w:rPr>
        <w:t>Время начала регистрации лиц, имеющих право на участие в собрании – 12.00. Время окончания регистрации лиц, имеющих право на участие в собрании – 12.30.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7289"/>
      </w:pPr>
      <w:r>
        <w:rPr>
          <w:color w:val="000009"/>
        </w:rPr>
        <w:t>Время открытия собрания - 12.30. Время закрытия собрания - 13.00.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000009"/>
        </w:rPr>
        <w:t>Общее число акционеров: 2.</w:t>
      </w:r>
    </w:p>
    <w:p>
      <w:pPr>
        <w:pStyle w:val="BodyText"/>
        <w:spacing w:before="1"/>
        <w:ind w:right="734"/>
      </w:pPr>
      <w:r>
        <w:rPr>
          <w:color w:val="000009"/>
        </w:rPr>
        <w:t>Общее число голосов, которыми обладают лица, включенные в список лиц, имеющих право на участие в общем собрании: 100.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jc w:val="both"/>
      </w:pPr>
      <w:r>
        <w:rPr>
          <w:color w:val="000009"/>
        </w:rPr>
        <w:t>Присутствовали акционеры:</w:t>
      </w:r>
    </w:p>
    <w:p>
      <w:pPr>
        <w:pStyle w:val="BodyText"/>
        <w:spacing w:line="252" w:lineRule="exact" w:before="1"/>
        <w:jc w:val="both"/>
      </w:pPr>
      <w:r>
        <w:rPr>
          <w:color w:val="000009"/>
        </w:rPr>
        <w:t>-гражданин РФ, Мавашин Борис Геннадиевич</w:t>
      </w:r>
    </w:p>
    <w:p>
      <w:pPr>
        <w:pStyle w:val="BodyText"/>
        <w:spacing w:line="252" w:lineRule="exact"/>
        <w:jc w:val="both"/>
      </w:pPr>
      <w:r>
        <w:rPr>
          <w:color w:val="000009"/>
        </w:rPr>
        <w:t>-гражданка РФ, Леприксон Ольга Тильевна</w:t>
      </w:r>
    </w:p>
    <w:p>
      <w:pPr>
        <w:pStyle w:val="BodyText"/>
        <w:spacing w:before="2"/>
        <w:ind w:left="0"/>
      </w:pPr>
    </w:p>
    <w:p>
      <w:pPr>
        <w:pStyle w:val="BodyText"/>
        <w:spacing w:line="251" w:lineRule="exact"/>
        <w:jc w:val="both"/>
      </w:pPr>
      <w:r>
        <w:rPr>
          <w:color w:val="000009"/>
        </w:rPr>
        <w:t>Всего: присутствовали 2 акционера, владеющие 100% голосов.</w:t>
      </w:r>
    </w:p>
    <w:p>
      <w:pPr>
        <w:pStyle w:val="BodyText"/>
        <w:ind w:right="530"/>
      </w:pPr>
      <w:r>
        <w:rPr>
          <w:color w:val="000009"/>
        </w:rPr>
        <w:t>На момент окончания регистрации для участия в Общем собрании акционеров зафиксирован КВОРУМ по всем вопросам повестки дня.</w:t>
      </w:r>
    </w:p>
    <w:p>
      <w:pPr>
        <w:pStyle w:val="BodyText"/>
        <w:spacing w:before="5"/>
        <w:ind w:left="0"/>
      </w:pPr>
    </w:p>
    <w:p>
      <w:pPr>
        <w:spacing w:line="251" w:lineRule="exact" w:before="0"/>
        <w:ind w:left="113" w:right="0" w:firstLine="0"/>
        <w:jc w:val="left"/>
        <w:rPr>
          <w:sz w:val="22"/>
        </w:rPr>
      </w:pPr>
      <w:r>
        <w:rPr>
          <w:b/>
          <w:color w:val="000009"/>
          <w:sz w:val="22"/>
        </w:rPr>
        <w:t>Председатель собрания: </w:t>
      </w:r>
      <w:r>
        <w:rPr>
          <w:color w:val="000009"/>
          <w:sz w:val="22"/>
        </w:rPr>
        <w:t>Мавашин Борис Геннадиевич</w:t>
      </w:r>
    </w:p>
    <w:p>
      <w:pPr>
        <w:spacing w:line="251" w:lineRule="exact" w:before="0"/>
        <w:ind w:left="113" w:right="0" w:firstLine="0"/>
        <w:jc w:val="left"/>
        <w:rPr>
          <w:sz w:val="22"/>
        </w:rPr>
      </w:pPr>
      <w:r>
        <w:rPr>
          <w:b/>
          <w:color w:val="000009"/>
          <w:sz w:val="22"/>
        </w:rPr>
        <w:t>Секретарь собрания</w:t>
      </w:r>
      <w:r>
        <w:rPr>
          <w:color w:val="000009"/>
          <w:sz w:val="22"/>
        </w:rPr>
        <w:t>: Леприксон Ольга Тильевна</w:t>
      </w:r>
    </w:p>
    <w:p>
      <w:pPr>
        <w:pStyle w:val="BodyText"/>
        <w:spacing w:before="7"/>
        <w:ind w:left="0"/>
      </w:pPr>
    </w:p>
    <w:p>
      <w:pPr>
        <w:pStyle w:val="Heading1"/>
        <w:spacing w:line="249" w:lineRule="exact" w:before="1"/>
        <w:jc w:val="left"/>
      </w:pPr>
      <w:r>
        <w:rPr>
          <w:color w:val="000009"/>
        </w:rPr>
        <w:t>Повестка дня:</w:t>
      </w:r>
    </w:p>
    <w:p>
      <w:pPr>
        <w:pStyle w:val="BodyText"/>
        <w:spacing w:line="242" w:lineRule="auto"/>
        <w:ind w:right="235"/>
      </w:pPr>
      <w:r>
        <w:rPr>
          <w:color w:val="000009"/>
        </w:rPr>
        <w:t>1.О реорганизации </w:t>
      </w:r>
      <w:r>
        <w:rPr/>
        <w:t>Закрытого акционерного общества Инженерно-производственная компания «МегаХост»</w:t>
      </w:r>
      <w:r>
        <w:rPr>
          <w:i/>
          <w:color w:val="000009"/>
        </w:rPr>
        <w:t>. </w:t>
      </w:r>
      <w:r>
        <w:rPr>
          <w:color w:val="000009"/>
        </w:rPr>
        <w:t>2.О наименовании и месте нахождения Общества, образованного в результате преобразования.</w:t>
      </w:r>
    </w:p>
    <w:p>
      <w:pPr>
        <w:pStyle w:val="BodyText"/>
        <w:spacing w:before="3"/>
        <w:ind w:right="104"/>
        <w:jc w:val="both"/>
      </w:pPr>
      <w:r>
        <w:rPr>
          <w:color w:val="000009"/>
        </w:rPr>
        <w:t>3.О порядке и условиях преобразования </w:t>
      </w:r>
      <w:r>
        <w:rPr/>
        <w:t>Закрытого акционерного общества Инженерно-производственная компания «МегаХост» </w:t>
      </w:r>
      <w:r>
        <w:rPr>
          <w:color w:val="000009"/>
        </w:rPr>
        <w:t>в Общество с ограниченной ответственностью </w:t>
      </w:r>
      <w:r>
        <w:rPr/>
        <w:t>Инженерно-производственная компания «МегаХост»</w:t>
      </w:r>
      <w:r>
        <w:rPr>
          <w:color w:val="000009"/>
        </w:rPr>
        <w:t>.</w:t>
      </w:r>
    </w:p>
    <w:p>
      <w:pPr>
        <w:pStyle w:val="BodyText"/>
        <w:spacing w:before="1"/>
      </w:pPr>
      <w:r>
        <w:rPr>
          <w:color w:val="000009"/>
        </w:rPr>
        <w:t>4.О порядке обмена акций на доли.</w:t>
      </w:r>
    </w:p>
    <w:p>
      <w:pPr>
        <w:pStyle w:val="BodyText"/>
        <w:spacing w:before="1"/>
        <w:ind w:right="110"/>
        <w:jc w:val="both"/>
      </w:pPr>
      <w:r>
        <w:rPr>
          <w:color w:val="000009"/>
        </w:rPr>
        <w:t>5.О формировании Уставного капитала Общества с ограниченной ответственностью </w:t>
      </w:r>
      <w:r>
        <w:rPr/>
        <w:t>Инженерно- производственная компания «МегаХост» </w:t>
      </w:r>
      <w:r>
        <w:rPr>
          <w:color w:val="000009"/>
        </w:rPr>
        <w:t>и определении номинальной стоимости размеров </w:t>
      </w:r>
      <w:r>
        <w:rPr>
          <w:color w:val="000009"/>
          <w:spacing w:val="-3"/>
        </w:rPr>
        <w:t>долей  </w:t>
      </w:r>
      <w:r>
        <w:rPr>
          <w:color w:val="000009"/>
        </w:rPr>
        <w:t>Участников.</w:t>
      </w:r>
    </w:p>
    <w:p>
      <w:pPr>
        <w:pStyle w:val="BodyText"/>
        <w:spacing w:line="237" w:lineRule="auto" w:before="4"/>
      </w:pPr>
      <w:r>
        <w:rPr>
          <w:color w:val="000009"/>
        </w:rPr>
        <w:t>6. Об избрании Генерального директора Общества с ограниченной ответственностью </w:t>
      </w:r>
      <w:r>
        <w:rPr/>
        <w:t>Инженерно- производственная компания «МегаХост»</w:t>
      </w:r>
      <w:r>
        <w:rPr>
          <w:color w:val="000009"/>
        </w:rPr>
        <w:t>.</w:t>
      </w:r>
    </w:p>
    <w:p>
      <w:pPr>
        <w:pStyle w:val="BodyText"/>
        <w:spacing w:before="1"/>
      </w:pPr>
      <w:r>
        <w:rPr>
          <w:color w:val="000009"/>
        </w:rPr>
        <w:t>7.Об избрании ревизионной комиссии (ревизора) Общества с ограниченной ответственностью </w:t>
      </w:r>
      <w:r>
        <w:rPr/>
        <w:t>Инженерно- производственная компания «МегаХост»</w:t>
      </w:r>
      <w:r>
        <w:rPr>
          <w:color w:val="000009"/>
        </w:rPr>
        <w:t>.</w:t>
      </w:r>
    </w:p>
    <w:p>
      <w:pPr>
        <w:pStyle w:val="BodyText"/>
        <w:spacing w:line="237" w:lineRule="auto" w:before="3"/>
        <w:ind w:right="734"/>
      </w:pPr>
      <w:r>
        <w:rPr>
          <w:color w:val="000009"/>
        </w:rPr>
        <w:t>8.Об утверждении Устава Общества с ограниченной ответственностью </w:t>
      </w:r>
      <w:r>
        <w:rPr/>
        <w:t>Инженерно-производственная компания «МегаХост»</w:t>
      </w:r>
      <w:r>
        <w:rPr>
          <w:color w:val="000009"/>
        </w:rPr>
        <w:t>.</w:t>
      </w:r>
    </w:p>
    <w:p>
      <w:pPr>
        <w:pStyle w:val="BodyText"/>
        <w:spacing w:before="1"/>
      </w:pPr>
      <w:r>
        <w:rPr>
          <w:color w:val="000009"/>
        </w:rPr>
        <w:t>9.Об утверждении Передаточного Акта.</w:t>
      </w:r>
    </w:p>
    <w:p>
      <w:pPr>
        <w:pStyle w:val="BodyText"/>
        <w:tabs>
          <w:tab w:pos="832" w:val="left" w:leader="none"/>
          <w:tab w:pos="2698" w:val="left" w:leader="none"/>
          <w:tab w:pos="4155" w:val="left" w:leader="none"/>
          <w:tab w:pos="5369" w:val="left" w:leader="none"/>
          <w:tab w:pos="5753" w:val="left" w:leader="none"/>
          <w:tab w:pos="7349" w:val="left" w:leader="none"/>
          <w:tab w:pos="9342" w:val="left" w:leader="none"/>
        </w:tabs>
        <w:spacing w:line="237" w:lineRule="auto" w:before="4"/>
        <w:ind w:right="110"/>
      </w:pPr>
      <w:r>
        <w:rPr>
          <w:color w:val="000009"/>
        </w:rPr>
        <w:t>10.О</w:t>
        <w:tab/>
        <w:t>государственной</w:t>
        <w:tab/>
        <w:t>регистрации</w:t>
        <w:tab/>
        <w:t>Общества</w:t>
        <w:tab/>
        <w:t>с</w:t>
        <w:tab/>
        <w:t>ограниченной</w:t>
        <w:tab/>
        <w:t>ответственностью</w:t>
        <w:tab/>
      </w:r>
      <w:r>
        <w:rPr>
          <w:spacing w:val="-1"/>
        </w:rPr>
        <w:t>Инженерно- </w:t>
      </w:r>
      <w:r>
        <w:rPr/>
        <w:t>производственная компания «МегаХост»</w:t>
      </w:r>
      <w:r>
        <w:rPr>
          <w:color w:val="000009"/>
        </w:rPr>
        <w:t>, создаваемого в результате реорганизации </w:t>
      </w:r>
      <w:r>
        <w:rPr>
          <w:color w:val="000009"/>
          <w:spacing w:val="-3"/>
        </w:rPr>
        <w:t>путем</w:t>
      </w:r>
      <w:r>
        <w:rPr>
          <w:color w:val="000009"/>
          <w:spacing w:val="-16"/>
        </w:rPr>
        <w:t> </w:t>
      </w:r>
      <w:r>
        <w:rPr>
          <w:color w:val="000009"/>
        </w:rPr>
        <w:t>преобразования.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78" w:lineRule="auto" w:before="1" w:after="0"/>
        <w:ind w:left="113" w:right="110" w:firstLine="0"/>
        <w:jc w:val="both"/>
        <w:rPr>
          <w:sz w:val="22"/>
        </w:rPr>
      </w:pPr>
      <w:r>
        <w:rPr>
          <w:b/>
          <w:color w:val="000009"/>
          <w:sz w:val="22"/>
        </w:rPr>
        <w:t>По первому </w:t>
      </w:r>
      <w:r>
        <w:rPr>
          <w:color w:val="000009"/>
          <w:sz w:val="22"/>
        </w:rPr>
        <w:t>вопросу повестки дня слушали Мавашина Бориса Геннадиевича с предложением реорганизовать </w:t>
      </w:r>
      <w:r>
        <w:rPr>
          <w:sz w:val="22"/>
        </w:rPr>
        <w:t>Закрытое акционерное обществе Инженерно-производственная компания «МегаХост» </w:t>
      </w:r>
      <w:r>
        <w:rPr>
          <w:color w:val="000009"/>
          <w:sz w:val="22"/>
        </w:rPr>
        <w:t>путем преобразования в Общество с ограниченной ответственностью </w:t>
      </w:r>
      <w:r>
        <w:rPr>
          <w:sz w:val="22"/>
        </w:rPr>
        <w:t>Инженерно-производственная</w:t>
      </w:r>
      <w:r>
        <w:rPr>
          <w:spacing w:val="-3"/>
          <w:sz w:val="22"/>
        </w:rPr>
        <w:t> </w:t>
      </w:r>
      <w:r>
        <w:rPr>
          <w:sz w:val="22"/>
        </w:rPr>
        <w:t>компания</w:t>
      </w:r>
    </w:p>
    <w:p>
      <w:pPr>
        <w:pStyle w:val="BodyText"/>
        <w:spacing w:line="244" w:lineRule="exact"/>
      </w:pPr>
      <w:r>
        <w:rPr/>
        <w:t>«МегаХост»</w:t>
      </w:r>
      <w:r>
        <w:rPr>
          <w:color w:val="000009"/>
        </w:rPr>
        <w:t>.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78" w:lineRule="auto"/>
        <w:ind w:right="110"/>
        <w:jc w:val="both"/>
      </w:pPr>
      <w:r>
        <w:rPr>
          <w:b/>
          <w:color w:val="000009"/>
        </w:rPr>
        <w:t>Постановили: </w:t>
      </w:r>
      <w:r>
        <w:rPr>
          <w:color w:val="000009"/>
        </w:rPr>
        <w:t>Реорганизовать в форме преобразования </w:t>
      </w:r>
      <w:r>
        <w:rPr/>
        <w:t>Закрытое акционерное обществе Инженерно- производственная компания «МегаХост» </w:t>
      </w:r>
      <w:r>
        <w:rPr>
          <w:color w:val="000009"/>
        </w:rPr>
        <w:t>в Общество с ограниченной ответственностью </w:t>
      </w:r>
      <w:r>
        <w:rPr/>
        <w:t>Инженерно- производственная компания «МегаХост»</w:t>
      </w:r>
      <w:r>
        <w:rPr>
          <w:color w:val="000009"/>
        </w:rPr>
        <w:t>.</w:t>
      </w:r>
    </w:p>
    <w:p>
      <w:pPr>
        <w:pStyle w:val="Heading1"/>
      </w:pPr>
      <w:r>
        <w:rPr>
          <w:color w:val="000009"/>
        </w:rPr>
        <w:t>Голосовали: «за» - единогласно.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64" w:top="800" w:bottom="1160" w:left="1020" w:right="2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0" w:lineRule="auto" w:before="68" w:after="0"/>
        <w:ind w:left="113" w:right="101" w:firstLine="0"/>
        <w:jc w:val="both"/>
        <w:rPr>
          <w:sz w:val="22"/>
        </w:rPr>
      </w:pPr>
      <w:r>
        <w:rPr>
          <w:b/>
          <w:color w:val="000009"/>
          <w:sz w:val="22"/>
        </w:rPr>
        <w:t>По второму </w:t>
      </w:r>
      <w:r>
        <w:rPr>
          <w:color w:val="000009"/>
          <w:sz w:val="22"/>
        </w:rPr>
        <w:t>вопросу повестки дня слушали Мавашина Бориса Геннадиевича, который предложил определить следующее наименование создаваемого Общества: полное фирменное наименование </w:t>
      </w:r>
      <w:r>
        <w:rPr>
          <w:color w:val="000009"/>
          <w:spacing w:val="-3"/>
          <w:sz w:val="22"/>
        </w:rPr>
        <w:t>Общества  </w:t>
      </w:r>
      <w:r>
        <w:rPr>
          <w:color w:val="000009"/>
          <w:sz w:val="22"/>
        </w:rPr>
        <w:t>на русском языке - Общество с ограниченной ответственностью </w:t>
      </w:r>
      <w:r>
        <w:rPr>
          <w:sz w:val="22"/>
        </w:rPr>
        <w:t>Инженерно-производственная компания</w:t>
      </w:r>
    </w:p>
    <w:p>
      <w:pPr>
        <w:pStyle w:val="BodyText"/>
        <w:spacing w:line="251" w:lineRule="exact" w:before="1"/>
        <w:jc w:val="both"/>
      </w:pPr>
      <w:r>
        <w:rPr/>
        <w:t>«МегаХост»</w:t>
      </w:r>
      <w:r>
        <w:rPr>
          <w:color w:val="000009"/>
        </w:rPr>
        <w:t>, сокращенное фирменное наименование Общества на русском языке – ООО ИПК «МегаХост».</w:t>
      </w:r>
    </w:p>
    <w:p>
      <w:pPr>
        <w:pStyle w:val="BodyText"/>
        <w:spacing w:line="242" w:lineRule="auto"/>
        <w:ind w:right="1097"/>
      </w:pPr>
      <w:r>
        <w:rPr>
          <w:color w:val="000009"/>
        </w:rPr>
        <w:t>Определить адресом места нахождения Общества, Генерального директора, местом хранения документов и почтовым адресом Общества: </w:t>
      </w:r>
      <w:r>
        <w:rPr/>
        <w:t>РФ, 105215, г. Москва, ул. 41-я Парковая, д. 26, корп.2.</w:t>
      </w:r>
    </w:p>
    <w:p>
      <w:pPr>
        <w:pStyle w:val="BodyText"/>
        <w:spacing w:before="4"/>
        <w:ind w:left="0"/>
      </w:pPr>
    </w:p>
    <w:p>
      <w:pPr>
        <w:pStyle w:val="BodyText"/>
        <w:spacing w:line="237" w:lineRule="auto"/>
        <w:ind w:right="117"/>
        <w:jc w:val="both"/>
      </w:pPr>
      <w:r>
        <w:rPr>
          <w:b/>
          <w:color w:val="000009"/>
        </w:rPr>
        <w:t>Постановили: </w:t>
      </w:r>
      <w:r>
        <w:rPr>
          <w:color w:val="000009"/>
        </w:rPr>
        <w:t>Определить следующее наименование создаваемого Общества: полное фирменное наименование Общества на русском языке - Общество с ограниченной ответственностью</w:t>
      </w:r>
    </w:p>
    <w:p>
      <w:pPr>
        <w:pStyle w:val="BodyText"/>
        <w:spacing w:before="1"/>
        <w:ind w:right="110"/>
        <w:jc w:val="both"/>
      </w:pPr>
      <w:r>
        <w:rPr/>
        <w:t>Инженерно-производственная компания «МегаХост»</w:t>
      </w:r>
      <w:r>
        <w:rPr>
          <w:color w:val="000009"/>
        </w:rPr>
        <w:t>, сокращенное фирменное наименование Общества на русском языке – ООО ИПК «МегаХост»</w:t>
      </w:r>
      <w:r>
        <w:rPr/>
        <w:t>.</w:t>
      </w:r>
    </w:p>
    <w:p>
      <w:pPr>
        <w:pStyle w:val="BodyText"/>
        <w:spacing w:line="242" w:lineRule="auto"/>
      </w:pPr>
      <w:r>
        <w:rPr>
          <w:color w:val="000009"/>
        </w:rPr>
        <w:t>Определить адресом места нахождения Общества, Генерального директора, местом хранения документов и почтовым адресом Общества: </w:t>
      </w:r>
      <w:r>
        <w:rPr/>
        <w:t>РФ, 105215, г. Москва, ул. 41-я Парковая, д. 26, корп.2.</w:t>
      </w:r>
    </w:p>
    <w:p>
      <w:pPr>
        <w:pStyle w:val="Heading1"/>
        <w:spacing w:line="252" w:lineRule="exact" w:before="3"/>
      </w:pPr>
      <w:r>
        <w:rPr>
          <w:color w:val="000009"/>
        </w:rPr>
        <w:t>Голосовали: «за» - единогласно.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40" w:lineRule="auto" w:before="0" w:after="0"/>
        <w:ind w:left="113" w:right="105" w:firstLine="0"/>
        <w:jc w:val="both"/>
        <w:rPr>
          <w:sz w:val="22"/>
        </w:rPr>
      </w:pPr>
      <w:r>
        <w:rPr>
          <w:b/>
          <w:color w:val="000009"/>
          <w:sz w:val="22"/>
        </w:rPr>
        <w:t>По третьему </w:t>
      </w:r>
      <w:r>
        <w:rPr>
          <w:color w:val="000009"/>
          <w:sz w:val="22"/>
        </w:rPr>
        <w:t>вопросу повестки дня слушали Мавашина Бориса Геннадиевича, который предложил определить следующий порядок и условия преобразования </w:t>
      </w:r>
      <w:r>
        <w:rPr>
          <w:sz w:val="22"/>
        </w:rPr>
        <w:t>Закрытого акционерного общества Инженерно- производственная компания «МегаХост» </w:t>
      </w:r>
      <w:r>
        <w:rPr>
          <w:color w:val="000009"/>
          <w:sz w:val="22"/>
        </w:rPr>
        <w:t>в Общество с ограниченной ответственностью </w:t>
      </w:r>
      <w:r>
        <w:rPr>
          <w:sz w:val="22"/>
        </w:rPr>
        <w:t>Инженерно- производственная компания</w:t>
      </w:r>
      <w:r>
        <w:rPr>
          <w:spacing w:val="0"/>
          <w:sz w:val="22"/>
        </w:rPr>
        <w:t> </w:t>
      </w:r>
      <w:r>
        <w:rPr>
          <w:sz w:val="22"/>
        </w:rPr>
        <w:t>«МегаХост»:</w:t>
      </w:r>
    </w:p>
    <w:p>
      <w:pPr>
        <w:pStyle w:val="BodyText"/>
        <w:ind w:right="104"/>
        <w:jc w:val="both"/>
      </w:pPr>
      <w:r>
        <w:rPr>
          <w:color w:val="000009"/>
        </w:rPr>
        <w:t>а) принятие решения о реорганизации </w:t>
      </w:r>
      <w:r>
        <w:rPr/>
        <w:t>Закрытого акционерного общества Инженерно-производственная компания «МегаХост» </w:t>
      </w:r>
      <w:r>
        <w:rPr>
          <w:color w:val="000009"/>
        </w:rPr>
        <w:t>в Общество с ограниченной ответственностью </w:t>
      </w:r>
      <w:r>
        <w:rPr/>
        <w:t>Инженерно-производственная компания «МегаХост»</w:t>
      </w:r>
      <w:r>
        <w:rPr>
          <w:color w:val="000009"/>
        </w:rPr>
        <w:t>;</w:t>
      </w:r>
    </w:p>
    <w:p>
      <w:pPr>
        <w:pStyle w:val="BodyText"/>
        <w:ind w:right="109"/>
        <w:jc w:val="both"/>
      </w:pPr>
      <w:r>
        <w:rPr>
          <w:color w:val="000009"/>
        </w:rPr>
        <w:t>б) уведомление налогового органа о предстоящей реорганизации в форме преобразования в течение </w:t>
      </w:r>
      <w:r>
        <w:rPr>
          <w:color w:val="000009"/>
          <w:spacing w:val="3"/>
        </w:rPr>
        <w:t>3-х </w:t>
      </w:r>
      <w:r>
        <w:rPr>
          <w:color w:val="000009"/>
          <w:spacing w:val="-3"/>
        </w:rPr>
        <w:t>дней </w:t>
      </w:r>
      <w:r>
        <w:rPr>
          <w:color w:val="000009"/>
        </w:rPr>
        <w:t>с момента принятия данного</w:t>
      </w:r>
      <w:r>
        <w:rPr>
          <w:color w:val="000009"/>
          <w:spacing w:val="-4"/>
        </w:rPr>
        <w:t> </w:t>
      </w:r>
      <w:r>
        <w:rPr>
          <w:color w:val="000009"/>
        </w:rPr>
        <w:t>решения;</w:t>
      </w:r>
    </w:p>
    <w:p>
      <w:pPr>
        <w:pStyle w:val="BodyText"/>
        <w:spacing w:line="250" w:lineRule="exact"/>
        <w:jc w:val="both"/>
      </w:pPr>
      <w:r>
        <w:rPr>
          <w:color w:val="000009"/>
        </w:rPr>
        <w:t>в) уведомление всех известных кредиторов;</w:t>
      </w:r>
    </w:p>
    <w:p>
      <w:pPr>
        <w:pStyle w:val="BodyText"/>
        <w:spacing w:before="2"/>
        <w:ind w:right="122"/>
        <w:jc w:val="both"/>
      </w:pPr>
      <w:r>
        <w:rPr>
          <w:color w:val="000009"/>
        </w:rPr>
        <w:t>г) два раза, с периодичностью один раз в месяц помещение в средствах массовой информации, в которых публикуются данные о государственной регистрации юридических лиц (в Вестнике государственной регистрации) уведомления о своей реорганизации;</w:t>
      </w:r>
    </w:p>
    <w:p>
      <w:pPr>
        <w:pStyle w:val="BodyText"/>
        <w:spacing w:before="1"/>
        <w:ind w:right="104"/>
        <w:jc w:val="both"/>
      </w:pPr>
      <w:r>
        <w:rPr>
          <w:color w:val="000009"/>
        </w:rPr>
        <w:t>д) подача в налоговый орган, осуществляющий регистрацию юридических лиц документов на регистрацию Общества с ограниченной ответственностью </w:t>
      </w:r>
      <w:r>
        <w:rPr/>
        <w:t>Инженерно-производственная компания «МегаХост» </w:t>
      </w:r>
      <w:r>
        <w:rPr>
          <w:color w:val="000009"/>
        </w:rPr>
        <w:t>создаваемого в результате реорганизации </w:t>
      </w:r>
      <w:r>
        <w:rPr/>
        <w:t>Закрытого акционерного общества Инженерно-производственная компания «МегаХост»</w:t>
      </w:r>
      <w:r>
        <w:rPr>
          <w:color w:val="000009"/>
        </w:rPr>
        <w:t>.</w:t>
      </w:r>
    </w:p>
    <w:p>
      <w:pPr>
        <w:pStyle w:val="BodyText"/>
        <w:spacing w:before="1"/>
        <w:ind w:right="108"/>
        <w:jc w:val="both"/>
      </w:pPr>
      <w:r>
        <w:rPr>
          <w:color w:val="000009"/>
        </w:rPr>
        <w:t>Общество с ограниченной ответственностью </w:t>
      </w:r>
      <w:r>
        <w:rPr/>
        <w:t>Инженерно-производственная компания «МегаХост» </w:t>
      </w:r>
      <w:r>
        <w:rPr>
          <w:color w:val="000009"/>
        </w:rPr>
        <w:t>в результате реорганизации путем преобразования, является правопреемником по всем правам и обязанностям </w:t>
      </w:r>
      <w:r>
        <w:rPr/>
        <w:t>Закрытого акционерного общества Инженерно-производственная компания «МегаХост»</w:t>
      </w:r>
      <w:r>
        <w:rPr>
          <w:color w:val="000009"/>
        </w:rPr>
        <w:t>, в отношении всех его кредиторов и должников, включая и обязательства, оспариваемые сторонами.</w:t>
      </w:r>
    </w:p>
    <w:p>
      <w:pPr>
        <w:pStyle w:val="BodyText"/>
        <w:spacing w:before="2"/>
        <w:ind w:left="0"/>
      </w:pPr>
    </w:p>
    <w:p>
      <w:pPr>
        <w:pStyle w:val="BodyText"/>
        <w:ind w:right="110"/>
        <w:jc w:val="both"/>
      </w:pPr>
      <w:r>
        <w:rPr>
          <w:b/>
          <w:color w:val="000009"/>
        </w:rPr>
        <w:t>Постановили: </w:t>
      </w:r>
      <w:r>
        <w:rPr>
          <w:color w:val="000009"/>
        </w:rPr>
        <w:t>Определить следующий порядок и условия преобразования </w:t>
      </w:r>
      <w:r>
        <w:rPr/>
        <w:t>Закрытого акционерного общества Инженерно-производственная компания «МегаХост» </w:t>
      </w:r>
      <w:r>
        <w:rPr>
          <w:color w:val="000009"/>
        </w:rPr>
        <w:t>в Общество с ограниченной ответственностью </w:t>
      </w:r>
      <w:r>
        <w:rPr/>
        <w:t>Инженерно-производственная компания</w:t>
      </w:r>
      <w:r>
        <w:rPr>
          <w:spacing w:val="-3"/>
        </w:rPr>
        <w:t> </w:t>
      </w:r>
      <w:r>
        <w:rPr/>
        <w:t>«МегаХост»</w:t>
      </w:r>
      <w:r>
        <w:rPr>
          <w:color w:val="000009"/>
        </w:rPr>
        <w:t>:</w:t>
      </w:r>
    </w:p>
    <w:p>
      <w:pPr>
        <w:pStyle w:val="BodyText"/>
        <w:spacing w:before="1"/>
        <w:ind w:right="104"/>
        <w:jc w:val="both"/>
      </w:pPr>
      <w:r>
        <w:rPr>
          <w:color w:val="000009"/>
        </w:rPr>
        <w:t>а) принятие решения о реорганизации </w:t>
      </w:r>
      <w:r>
        <w:rPr/>
        <w:t>Закрытого акционерного общества Инженерно-производственная компания «МегаХост» </w:t>
      </w:r>
      <w:r>
        <w:rPr>
          <w:color w:val="000009"/>
        </w:rPr>
        <w:t>в Общество с ограниченной ответственностью </w:t>
      </w:r>
      <w:r>
        <w:rPr/>
        <w:t>Инженерно-производственная компания «МегаХост»</w:t>
      </w:r>
      <w:r>
        <w:rPr>
          <w:color w:val="000009"/>
        </w:rPr>
        <w:t>;</w:t>
      </w:r>
    </w:p>
    <w:p>
      <w:pPr>
        <w:pStyle w:val="BodyText"/>
        <w:spacing w:line="237" w:lineRule="auto" w:before="4"/>
        <w:ind w:right="1024"/>
      </w:pPr>
      <w:r>
        <w:rPr>
          <w:color w:val="000009"/>
        </w:rPr>
        <w:t>б) уведомление налогового органа о предстоящей реорганизации в форме преобразования в течение 3-х дней с момента принятия данного решения;</w:t>
      </w:r>
    </w:p>
    <w:p>
      <w:pPr>
        <w:pStyle w:val="BodyText"/>
        <w:spacing w:before="2"/>
        <w:jc w:val="both"/>
      </w:pPr>
      <w:r>
        <w:rPr>
          <w:color w:val="000009"/>
        </w:rPr>
        <w:t>в) уведомление всех известных кредиторов;</w:t>
      </w:r>
    </w:p>
    <w:p>
      <w:pPr>
        <w:pStyle w:val="BodyText"/>
        <w:spacing w:before="1"/>
        <w:ind w:right="118"/>
        <w:jc w:val="both"/>
      </w:pPr>
      <w:r>
        <w:rPr>
          <w:color w:val="000009"/>
        </w:rPr>
        <w:t>г) два раза, с периодичностью один раз в месяц, помещение в средствах массовой информации, в которых публикуются данные о государственной регистрации юридических лиц (в Вестнике государственной регистрации) уведомления о своей реорганизации;</w:t>
      </w:r>
    </w:p>
    <w:p>
      <w:pPr>
        <w:pStyle w:val="BodyText"/>
        <w:spacing w:before="1"/>
        <w:ind w:right="104"/>
        <w:jc w:val="both"/>
      </w:pPr>
      <w:r>
        <w:rPr>
          <w:color w:val="000009"/>
        </w:rPr>
        <w:t>д) подача в налоговый орган, осуществляющий регистрацию юридических лиц документов на регистрацию Общества с ограниченной ответственностью </w:t>
      </w:r>
      <w:r>
        <w:rPr/>
        <w:t>Инженерно-производственная компания «МегаХост» </w:t>
      </w:r>
      <w:r>
        <w:rPr>
          <w:color w:val="000009"/>
        </w:rPr>
        <w:t>создаваемого в результате реорганизации </w:t>
      </w:r>
      <w:r>
        <w:rPr/>
        <w:t>Закрытого акционерного общества Инженерно-производственная компания «МегаХост»</w:t>
      </w:r>
      <w:r>
        <w:rPr>
          <w:color w:val="000009"/>
        </w:rPr>
        <w:t>.</w:t>
      </w:r>
    </w:p>
    <w:p>
      <w:pPr>
        <w:pStyle w:val="BodyText"/>
        <w:spacing w:before="1"/>
        <w:ind w:right="108"/>
        <w:jc w:val="both"/>
      </w:pPr>
      <w:r>
        <w:rPr>
          <w:color w:val="000009"/>
        </w:rPr>
        <w:t>Общество с ограниченной ответственностью </w:t>
      </w:r>
      <w:r>
        <w:rPr/>
        <w:t>Инженерно-производственная компания «МегаХост» </w:t>
      </w:r>
      <w:r>
        <w:rPr>
          <w:color w:val="000009"/>
        </w:rPr>
        <w:t>в результате реорганизации путем преобразования, является правопреемником по всем правам и обязанностям </w:t>
      </w:r>
      <w:r>
        <w:rPr/>
        <w:t>Закрытого акционерного общества Инженерно-производственная компания «МегаХост»</w:t>
      </w:r>
      <w:r>
        <w:rPr>
          <w:color w:val="000009"/>
        </w:rPr>
        <w:t>, в отношении всех его кредиторов и должников, включая и обязательства, оспариваемые сторонами.</w:t>
      </w:r>
    </w:p>
    <w:p>
      <w:pPr>
        <w:spacing w:after="0"/>
        <w:jc w:val="both"/>
        <w:sectPr>
          <w:pgSz w:w="11910" w:h="16840"/>
          <w:pgMar w:header="0" w:footer="964" w:top="1100" w:bottom="1160" w:left="1020" w:right="280"/>
        </w:sectPr>
      </w:pPr>
    </w:p>
    <w:p>
      <w:pPr>
        <w:pStyle w:val="Heading1"/>
        <w:spacing w:before="76"/>
      </w:pPr>
      <w:r>
        <w:rPr>
          <w:color w:val="000009"/>
        </w:rPr>
        <w:t>Голосовали: «за» - единогласно.</w:t>
      </w:r>
    </w:p>
    <w:p>
      <w:pPr>
        <w:pStyle w:val="BodyText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73" w:lineRule="auto" w:before="0" w:after="0"/>
        <w:ind w:left="113" w:right="114" w:firstLine="0"/>
        <w:jc w:val="both"/>
        <w:rPr>
          <w:sz w:val="22"/>
        </w:rPr>
      </w:pPr>
      <w:r>
        <w:rPr>
          <w:b/>
          <w:color w:val="000009"/>
          <w:sz w:val="22"/>
        </w:rPr>
        <w:t>По четвертому </w:t>
      </w:r>
      <w:r>
        <w:rPr>
          <w:color w:val="000009"/>
          <w:sz w:val="22"/>
        </w:rPr>
        <w:t>вопросу повестки дня слушали Мавашина Бориса Геннадиевича, который предложил обменять обыкновенные именные акции реорганизованного </w:t>
      </w:r>
      <w:r>
        <w:rPr>
          <w:sz w:val="22"/>
        </w:rPr>
        <w:t>Закрытого акционерного общества Инженерно- производственная компания «МегаХост» </w:t>
      </w:r>
      <w:r>
        <w:rPr>
          <w:color w:val="000009"/>
          <w:sz w:val="22"/>
        </w:rPr>
        <w:t>на доли в Уставном капитале участников Общества с ограниченной ответственностью </w:t>
      </w:r>
      <w:r>
        <w:rPr>
          <w:sz w:val="22"/>
        </w:rPr>
        <w:t>Инженерно-производственная компания</w:t>
      </w:r>
      <w:r>
        <w:rPr>
          <w:spacing w:val="-4"/>
          <w:sz w:val="22"/>
        </w:rPr>
        <w:t> </w:t>
      </w:r>
      <w:r>
        <w:rPr>
          <w:sz w:val="22"/>
        </w:rPr>
        <w:t>«МегаХост»</w:t>
      </w:r>
      <w:r>
        <w:rPr>
          <w:color w:val="000009"/>
          <w:sz w:val="22"/>
        </w:rPr>
        <w:t>.</w:t>
      </w:r>
    </w:p>
    <w:p>
      <w:pPr>
        <w:pStyle w:val="BodyText"/>
        <w:spacing w:before="207"/>
        <w:jc w:val="both"/>
      </w:pPr>
      <w:r>
        <w:rPr>
          <w:b/>
          <w:color w:val="000009"/>
        </w:rPr>
        <w:t>Постановили: </w:t>
      </w:r>
      <w:r>
        <w:rPr>
          <w:color w:val="000009"/>
        </w:rPr>
        <w:t>Обменять акции </w:t>
      </w:r>
      <w:r>
        <w:rPr/>
        <w:t>Закрытого акционерного общества Инженерно-производственная компания</w:t>
      </w:r>
    </w:p>
    <w:p>
      <w:pPr>
        <w:pStyle w:val="BodyText"/>
        <w:ind w:right="123"/>
        <w:jc w:val="both"/>
      </w:pPr>
      <w:r>
        <w:rPr/>
        <w:t>«МегаХост» </w:t>
      </w:r>
      <w:r>
        <w:rPr>
          <w:color w:val="000009"/>
        </w:rPr>
        <w:t>на доли участников в уставном капитале Общества с ограниченной ответственностью </w:t>
      </w:r>
      <w:r>
        <w:rPr/>
        <w:t>Инженерно-производственная компания «МегаХост» </w:t>
      </w:r>
      <w:r>
        <w:rPr>
          <w:color w:val="000009"/>
        </w:rPr>
        <w:t>в следующем порядке:</w:t>
      </w:r>
    </w:p>
    <w:p>
      <w:pPr>
        <w:pStyle w:val="BodyText"/>
        <w:spacing w:line="242" w:lineRule="auto"/>
        <w:ind w:right="114"/>
        <w:jc w:val="both"/>
      </w:pPr>
      <w:r>
        <w:rPr>
          <w:color w:val="000009"/>
        </w:rPr>
        <w:t>-10 обыкновенных именных бездокументарных акций, номинальной стоимостью 1.000 рублей каждая обмениваются на доли в уставном капитале Общества с ограниченной ответственностью </w:t>
      </w:r>
      <w:r>
        <w:rPr/>
        <w:t>Инженерно- производственная компания «МегаХост» </w:t>
      </w:r>
      <w:r>
        <w:rPr>
          <w:color w:val="000009"/>
        </w:rPr>
        <w:t>и распределяются пропорционально владению акциями.</w:t>
      </w:r>
    </w:p>
    <w:p>
      <w:pPr>
        <w:pStyle w:val="Heading1"/>
        <w:spacing w:line="252" w:lineRule="exact" w:before="4"/>
      </w:pPr>
      <w:r>
        <w:rPr>
          <w:color w:val="000009"/>
        </w:rPr>
        <w:t>Голосовали: «за» - единогласно.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0" w:after="0"/>
        <w:ind w:left="113" w:right="110" w:firstLine="0"/>
        <w:jc w:val="both"/>
        <w:rPr>
          <w:sz w:val="22"/>
        </w:rPr>
      </w:pPr>
      <w:r>
        <w:rPr>
          <w:b/>
          <w:color w:val="000009"/>
          <w:sz w:val="22"/>
        </w:rPr>
        <w:t>По пятому </w:t>
      </w:r>
      <w:r>
        <w:rPr>
          <w:color w:val="000009"/>
          <w:sz w:val="22"/>
        </w:rPr>
        <w:t>вопросу повестки дня слушали Мавашина Бориса Геннадиевича, который предложил сформировать Уставный капитал </w:t>
      </w:r>
      <w:r>
        <w:rPr>
          <w:color w:val="000009"/>
          <w:spacing w:val="-3"/>
          <w:sz w:val="22"/>
        </w:rPr>
        <w:t>Обществ </w:t>
      </w:r>
      <w:r>
        <w:rPr>
          <w:color w:val="000009"/>
          <w:sz w:val="22"/>
        </w:rPr>
        <w:t>10.000 </w:t>
      </w:r>
      <w:r>
        <w:rPr>
          <w:color w:val="000009"/>
          <w:spacing w:val="-3"/>
          <w:sz w:val="22"/>
        </w:rPr>
        <w:t>(десять </w:t>
      </w:r>
      <w:r>
        <w:rPr>
          <w:color w:val="000009"/>
          <w:sz w:val="22"/>
        </w:rPr>
        <w:t>тысяч)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рублей.</w:t>
      </w:r>
    </w:p>
    <w:p>
      <w:pPr>
        <w:pStyle w:val="BodyText"/>
        <w:ind w:right="102"/>
        <w:jc w:val="both"/>
      </w:pPr>
      <w:r>
        <w:rPr>
          <w:color w:val="000009"/>
        </w:rPr>
        <w:t>В результате обмена обыкновенных именных акций реорганизованного </w:t>
      </w:r>
      <w:r>
        <w:rPr/>
        <w:t>Закрытого акционерного общества Инженерно-производственная компания «МегаХост» </w:t>
      </w:r>
      <w:r>
        <w:rPr>
          <w:color w:val="000009"/>
        </w:rPr>
        <w:t>на доли в уставном капитале Общества с ограниченной ответственностью </w:t>
      </w:r>
      <w:r>
        <w:rPr/>
        <w:t>Инженерно-производственная компания «МегаХост» </w:t>
      </w:r>
      <w:r>
        <w:rPr>
          <w:color w:val="000009"/>
        </w:rPr>
        <w:t>Уставный капитал Общества с ограниченной ответственностью </w:t>
      </w:r>
      <w:r>
        <w:rPr/>
        <w:t>Инженерно-производственная компания «МегаХост» </w:t>
      </w:r>
      <w:r>
        <w:rPr>
          <w:color w:val="000009"/>
        </w:rPr>
        <w:t>составляет 10.000 (десять тысяч) рублей.</w:t>
      </w:r>
    </w:p>
    <w:p>
      <w:pPr>
        <w:pStyle w:val="BodyText"/>
        <w:spacing w:before="6"/>
        <w:ind w:left="0"/>
      </w:pPr>
    </w:p>
    <w:p>
      <w:pPr>
        <w:pStyle w:val="BodyText"/>
        <w:spacing w:line="251" w:lineRule="exact" w:before="1"/>
        <w:jc w:val="both"/>
      </w:pPr>
      <w:r>
        <w:rPr>
          <w:b/>
          <w:color w:val="000009"/>
        </w:rPr>
        <w:t>Постановили: </w:t>
      </w:r>
      <w:r>
        <w:rPr>
          <w:color w:val="000009"/>
        </w:rPr>
        <w:t>Сформировать Уставный капитал Общества с ограниченной ответственностью</w:t>
      </w:r>
    </w:p>
    <w:p>
      <w:pPr>
        <w:pStyle w:val="BodyText"/>
        <w:ind w:right="104"/>
        <w:jc w:val="both"/>
      </w:pPr>
      <w:r>
        <w:rPr/>
        <w:t>Инженерно-производственная компания «МегаХост» </w:t>
      </w:r>
      <w:r>
        <w:rPr>
          <w:color w:val="000009"/>
        </w:rPr>
        <w:t>в размере 10.000 (десять тысяч) рублей. Распределение долей в Уставном капитале Общества с ограниченной ответственностью </w:t>
      </w:r>
      <w:r>
        <w:rPr/>
        <w:t>Инженерно-производственная компания «МегаХост» </w:t>
      </w:r>
      <w:r>
        <w:rPr>
          <w:color w:val="000009"/>
        </w:rPr>
        <w:t>происходит следующим образом:</w:t>
      </w:r>
    </w:p>
    <w:p>
      <w:pPr>
        <w:pStyle w:val="BodyText"/>
        <w:spacing w:line="242" w:lineRule="auto"/>
        <w:ind w:right="102"/>
        <w:jc w:val="both"/>
      </w:pPr>
      <w:r>
        <w:rPr>
          <w:color w:val="000009"/>
        </w:rPr>
        <w:t>-Мавашину Борису Геннадиевичу принадлежит 40% уставного капитала, номинальной стоимостью 4.000 (четыре тысячи) рублей.</w:t>
      </w:r>
    </w:p>
    <w:p>
      <w:pPr>
        <w:pStyle w:val="BodyText"/>
        <w:spacing w:line="237" w:lineRule="auto" w:before="3"/>
        <w:ind w:right="122"/>
        <w:jc w:val="both"/>
      </w:pPr>
      <w:r>
        <w:rPr>
          <w:color w:val="000009"/>
        </w:rPr>
        <w:t>-Леприксон Ольге Тильевне принадлежит 60% уставного капитала, номинальной стоимостью 6.000 (шесть тысяч) рублей.</w:t>
      </w:r>
    </w:p>
    <w:p>
      <w:pPr>
        <w:pStyle w:val="Heading1"/>
        <w:spacing w:before="1"/>
        <w:ind w:left="122"/>
      </w:pPr>
      <w:r>
        <w:rPr>
          <w:color w:val="000009"/>
        </w:rPr>
        <w:t>Голосовали: «за» - единогласно.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" w:after="0"/>
        <w:ind w:left="122" w:right="130" w:firstLine="0"/>
        <w:jc w:val="both"/>
        <w:rPr>
          <w:sz w:val="22"/>
        </w:rPr>
      </w:pPr>
      <w:r>
        <w:rPr>
          <w:b/>
          <w:color w:val="000009"/>
          <w:sz w:val="22"/>
        </w:rPr>
        <w:t>По шестому </w:t>
      </w:r>
      <w:r>
        <w:rPr>
          <w:color w:val="000009"/>
          <w:sz w:val="22"/>
        </w:rPr>
        <w:t>вопросу повестки дня слушали Мавашина Бориса Геннадиевича, который предложил избрать на должность Генерального директора Общества с ограниченной ответственностью </w:t>
      </w:r>
      <w:r>
        <w:rPr>
          <w:sz w:val="22"/>
        </w:rPr>
        <w:t>Инженерно- производственная компания «МегаХост» Мавашина Бориса </w:t>
      </w:r>
      <w:r>
        <w:rPr>
          <w:spacing w:val="-3"/>
          <w:sz w:val="22"/>
        </w:rPr>
        <w:t>Геннадиевича </w:t>
      </w:r>
      <w:r>
        <w:rPr>
          <w:color w:val="000009"/>
          <w:spacing w:val="-7"/>
          <w:sz w:val="22"/>
        </w:rPr>
        <w:t>(паспорт: </w:t>
      </w:r>
      <w:r>
        <w:rPr>
          <w:color w:val="000009"/>
          <w:spacing w:val="-3"/>
          <w:sz w:val="22"/>
        </w:rPr>
        <w:t>46 </w:t>
      </w:r>
      <w:r>
        <w:rPr>
          <w:color w:val="000009"/>
          <w:spacing w:val="-5"/>
          <w:sz w:val="22"/>
        </w:rPr>
        <w:t>13 </w:t>
      </w:r>
      <w:r>
        <w:rPr>
          <w:color w:val="000009"/>
          <w:sz w:val="22"/>
        </w:rPr>
        <w:t>№ </w:t>
      </w:r>
      <w:r>
        <w:rPr>
          <w:color w:val="000009"/>
          <w:spacing w:val="-6"/>
          <w:sz w:val="22"/>
        </w:rPr>
        <w:t>553421, выдан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ТП</w:t>
      </w:r>
    </w:p>
    <w:p>
      <w:pPr>
        <w:pStyle w:val="BodyText"/>
        <w:spacing w:before="1"/>
        <w:ind w:left="122" w:right="132"/>
        <w:jc w:val="both"/>
      </w:pPr>
      <w:r>
        <w:rPr>
          <w:color w:val="000009"/>
          <w:spacing w:val="-3"/>
        </w:rPr>
        <w:t>№2 </w:t>
      </w:r>
      <w:r>
        <w:rPr>
          <w:color w:val="000009"/>
          <w:spacing w:val="-7"/>
        </w:rPr>
        <w:t>Межрайонного </w:t>
      </w:r>
      <w:r>
        <w:rPr>
          <w:color w:val="000009"/>
          <w:spacing w:val="-12"/>
        </w:rPr>
        <w:t>ОУФМС </w:t>
      </w:r>
      <w:r>
        <w:rPr>
          <w:color w:val="000009"/>
          <w:spacing w:val="-6"/>
        </w:rPr>
        <w:t>России </w:t>
      </w:r>
      <w:r>
        <w:rPr>
          <w:color w:val="000009"/>
        </w:rPr>
        <w:t>по </w:t>
      </w:r>
      <w:r>
        <w:rPr>
          <w:color w:val="000009"/>
          <w:spacing w:val="-9"/>
        </w:rPr>
        <w:t>Московской </w:t>
      </w:r>
      <w:r>
        <w:rPr>
          <w:color w:val="000009"/>
          <w:spacing w:val="-7"/>
        </w:rPr>
        <w:t>обл. </w:t>
      </w:r>
      <w:r>
        <w:rPr>
          <w:color w:val="000009"/>
        </w:rPr>
        <w:t>в </w:t>
      </w:r>
      <w:r>
        <w:rPr>
          <w:color w:val="000009"/>
          <w:spacing w:val="-10"/>
        </w:rPr>
        <w:t>городском </w:t>
      </w:r>
      <w:r>
        <w:rPr>
          <w:color w:val="000009"/>
          <w:spacing w:val="-6"/>
        </w:rPr>
        <w:t>поселении </w:t>
      </w:r>
      <w:r>
        <w:rPr>
          <w:color w:val="000009"/>
          <w:spacing w:val="-7"/>
        </w:rPr>
        <w:t>Одинцово, </w:t>
      </w:r>
      <w:r>
        <w:rPr>
          <w:color w:val="000009"/>
          <w:spacing w:val="-8"/>
        </w:rPr>
        <w:t>дата выдачи  </w:t>
      </w:r>
      <w:r>
        <w:rPr>
          <w:color w:val="000009"/>
          <w:spacing w:val="-7"/>
        </w:rPr>
        <w:t>19.08.2012 </w:t>
      </w:r>
      <w:r>
        <w:rPr>
          <w:color w:val="000009"/>
          <w:spacing w:val="-13"/>
        </w:rPr>
        <w:t>г., </w:t>
      </w:r>
      <w:r>
        <w:rPr>
          <w:color w:val="000009"/>
          <w:spacing w:val="-6"/>
        </w:rPr>
        <w:t>к/п </w:t>
      </w:r>
      <w:r>
        <w:rPr>
          <w:color w:val="000009"/>
          <w:spacing w:val="-7"/>
        </w:rPr>
        <w:t>500-185, зарегистрирован </w:t>
      </w:r>
      <w:r>
        <w:rPr>
          <w:color w:val="000009"/>
        </w:rPr>
        <w:t>по </w:t>
      </w:r>
      <w:r>
        <w:rPr>
          <w:color w:val="000009"/>
          <w:spacing w:val="-7"/>
        </w:rPr>
        <w:t>адресу: </w:t>
      </w:r>
      <w:r>
        <w:rPr>
          <w:color w:val="000009"/>
          <w:spacing w:val="-5"/>
        </w:rPr>
        <w:t>РФ, </w:t>
      </w:r>
      <w:r>
        <w:rPr>
          <w:color w:val="000009"/>
          <w:spacing w:val="-8"/>
        </w:rPr>
        <w:t>141104, Московская область, </w:t>
      </w:r>
      <w:r>
        <w:rPr>
          <w:color w:val="000009"/>
          <w:spacing w:val="-7"/>
        </w:rPr>
        <w:t>Одинцовский район, </w:t>
      </w:r>
      <w:r>
        <w:rPr>
          <w:color w:val="000009"/>
          <w:spacing w:val="-8"/>
        </w:rPr>
        <w:t>гор. Одинцово, </w:t>
      </w:r>
      <w:r>
        <w:rPr>
          <w:color w:val="000009"/>
          <w:spacing w:val="-9"/>
        </w:rPr>
        <w:t>ул. </w:t>
      </w:r>
      <w:r>
        <w:rPr>
          <w:color w:val="000009"/>
          <w:spacing w:val="-6"/>
        </w:rPr>
        <w:t>Беляева, д. </w:t>
      </w:r>
      <w:r>
        <w:rPr>
          <w:color w:val="000009"/>
          <w:spacing w:val="-5"/>
        </w:rPr>
        <w:t>43, </w:t>
      </w:r>
      <w:r>
        <w:rPr>
          <w:color w:val="000009"/>
          <w:spacing w:val="-6"/>
        </w:rPr>
        <w:t>кв.</w:t>
      </w:r>
      <w:r>
        <w:rPr>
          <w:color w:val="000009"/>
          <w:spacing w:val="-22"/>
        </w:rPr>
        <w:t> </w:t>
      </w:r>
      <w:r>
        <w:rPr>
          <w:color w:val="000009"/>
          <w:spacing w:val="-8"/>
        </w:rPr>
        <w:t>25).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22" w:right="301"/>
        <w:jc w:val="both"/>
      </w:pPr>
      <w:r>
        <w:rPr>
          <w:b/>
          <w:color w:val="000009"/>
        </w:rPr>
        <w:t>Постановили: </w:t>
      </w:r>
      <w:r>
        <w:rPr>
          <w:color w:val="000009"/>
        </w:rPr>
        <w:t>Избрать на должность Генерального директора Общества с  ограниченной ответственностью </w:t>
      </w:r>
      <w:r>
        <w:rPr/>
        <w:t>Инженерно-производственная компания «МегаХост» Мавашина Бориса </w:t>
      </w:r>
      <w:r>
        <w:rPr>
          <w:spacing w:val="-3"/>
        </w:rPr>
        <w:t>Геннадиевича </w:t>
      </w:r>
      <w:r>
        <w:rPr>
          <w:color w:val="000009"/>
          <w:spacing w:val="-6"/>
        </w:rPr>
        <w:t>(паспорт: </w:t>
      </w:r>
      <w:r>
        <w:rPr>
          <w:color w:val="000009"/>
          <w:spacing w:val="-5"/>
        </w:rPr>
        <w:t>46 </w:t>
      </w:r>
      <w:r>
        <w:rPr>
          <w:color w:val="000009"/>
          <w:spacing w:val="-3"/>
        </w:rPr>
        <w:t>13 </w:t>
      </w:r>
      <w:r>
        <w:rPr>
          <w:color w:val="000009"/>
        </w:rPr>
        <w:t>№ </w:t>
      </w:r>
      <w:r>
        <w:rPr>
          <w:color w:val="000009"/>
          <w:spacing w:val="-6"/>
        </w:rPr>
        <w:t>553421, выдан </w:t>
      </w:r>
      <w:r>
        <w:rPr>
          <w:color w:val="000009"/>
        </w:rPr>
        <w:t>ТП </w:t>
      </w:r>
      <w:r>
        <w:rPr>
          <w:color w:val="000009"/>
          <w:spacing w:val="-3"/>
        </w:rPr>
        <w:t>№2 </w:t>
      </w:r>
      <w:r>
        <w:rPr>
          <w:color w:val="000009"/>
          <w:spacing w:val="-7"/>
        </w:rPr>
        <w:t>Межрайонного </w:t>
      </w:r>
      <w:r>
        <w:rPr>
          <w:color w:val="000009"/>
          <w:spacing w:val="-12"/>
        </w:rPr>
        <w:t>ОУФМС </w:t>
      </w:r>
      <w:r>
        <w:rPr>
          <w:color w:val="000009"/>
          <w:spacing w:val="-5"/>
        </w:rPr>
        <w:t>России </w:t>
      </w:r>
      <w:r>
        <w:rPr>
          <w:color w:val="000009"/>
        </w:rPr>
        <w:t>по </w:t>
      </w:r>
      <w:r>
        <w:rPr>
          <w:color w:val="000009"/>
          <w:spacing w:val="-9"/>
        </w:rPr>
        <w:t>Московской </w:t>
      </w:r>
      <w:r>
        <w:rPr>
          <w:color w:val="000009"/>
          <w:spacing w:val="-8"/>
        </w:rPr>
        <w:t>обл. </w:t>
      </w:r>
      <w:r>
        <w:rPr>
          <w:color w:val="000009"/>
        </w:rPr>
        <w:t>в </w:t>
      </w:r>
      <w:r>
        <w:rPr>
          <w:color w:val="000009"/>
          <w:spacing w:val="-10"/>
        </w:rPr>
        <w:t>городском </w:t>
      </w:r>
      <w:r>
        <w:rPr>
          <w:color w:val="000009"/>
          <w:spacing w:val="-6"/>
        </w:rPr>
        <w:t>поселении </w:t>
      </w:r>
      <w:r>
        <w:rPr>
          <w:color w:val="000009"/>
          <w:spacing w:val="-7"/>
        </w:rPr>
        <w:t>Одинцово, </w:t>
      </w:r>
      <w:r>
        <w:rPr>
          <w:color w:val="000009"/>
          <w:spacing w:val="-8"/>
        </w:rPr>
        <w:t>дата выдачи </w:t>
      </w:r>
      <w:r>
        <w:rPr>
          <w:color w:val="000009"/>
          <w:spacing w:val="-7"/>
        </w:rPr>
        <w:t>19.08.2012 </w:t>
      </w:r>
      <w:r>
        <w:rPr>
          <w:color w:val="000009"/>
          <w:spacing w:val="-14"/>
        </w:rPr>
        <w:t>г., </w:t>
      </w:r>
      <w:r>
        <w:rPr>
          <w:color w:val="000009"/>
          <w:spacing w:val="-6"/>
        </w:rPr>
        <w:t>к/п 500-185, </w:t>
      </w:r>
      <w:r>
        <w:rPr>
          <w:color w:val="000009"/>
          <w:spacing w:val="-7"/>
        </w:rPr>
        <w:t>зарегистрирован </w:t>
      </w:r>
      <w:r>
        <w:rPr>
          <w:color w:val="000009"/>
        </w:rPr>
        <w:t>по </w:t>
      </w:r>
      <w:r>
        <w:rPr>
          <w:color w:val="000009"/>
          <w:spacing w:val="-7"/>
        </w:rPr>
        <w:t>адресу: </w:t>
      </w:r>
      <w:r>
        <w:rPr>
          <w:color w:val="000009"/>
          <w:spacing w:val="-5"/>
        </w:rPr>
        <w:t>РФ, </w:t>
      </w:r>
      <w:r>
        <w:rPr>
          <w:color w:val="000009"/>
          <w:spacing w:val="-8"/>
        </w:rPr>
        <w:t>141104, Московская </w:t>
      </w:r>
      <w:r>
        <w:rPr>
          <w:color w:val="000009"/>
          <w:spacing w:val="-7"/>
        </w:rPr>
        <w:t>область, Одинцовский район, </w:t>
      </w:r>
      <w:r>
        <w:rPr>
          <w:color w:val="000009"/>
          <w:spacing w:val="-8"/>
        </w:rPr>
        <w:t>гор. Одинцово, </w:t>
      </w:r>
      <w:r>
        <w:rPr>
          <w:color w:val="000009"/>
          <w:spacing w:val="-9"/>
        </w:rPr>
        <w:t>ул. </w:t>
      </w:r>
      <w:r>
        <w:rPr>
          <w:color w:val="000009"/>
          <w:spacing w:val="-7"/>
        </w:rPr>
        <w:t>Беляева, </w:t>
      </w:r>
      <w:r>
        <w:rPr>
          <w:color w:val="000009"/>
          <w:spacing w:val="-4"/>
        </w:rPr>
        <w:t>д. </w:t>
      </w:r>
      <w:r>
        <w:rPr>
          <w:color w:val="000009"/>
          <w:spacing w:val="-5"/>
        </w:rPr>
        <w:t>43, </w:t>
      </w:r>
      <w:r>
        <w:rPr>
          <w:color w:val="000009"/>
          <w:spacing w:val="-7"/>
        </w:rPr>
        <w:t>кв.</w:t>
      </w:r>
      <w:r>
        <w:rPr>
          <w:color w:val="000009"/>
          <w:spacing w:val="-28"/>
        </w:rPr>
        <w:t> </w:t>
      </w:r>
      <w:r>
        <w:rPr>
          <w:color w:val="000009"/>
          <w:spacing w:val="-8"/>
        </w:rPr>
        <w:t>25).</w:t>
      </w:r>
    </w:p>
    <w:p>
      <w:pPr>
        <w:pStyle w:val="Heading1"/>
        <w:ind w:left="122"/>
      </w:pPr>
      <w:r>
        <w:rPr>
          <w:color w:val="000009"/>
        </w:rPr>
        <w:t>Голосовали: «за» - единогласно.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122" w:right="139" w:firstLine="0"/>
        <w:jc w:val="both"/>
        <w:rPr>
          <w:sz w:val="22"/>
        </w:rPr>
      </w:pPr>
      <w:r>
        <w:rPr>
          <w:b/>
          <w:color w:val="000009"/>
          <w:sz w:val="22"/>
        </w:rPr>
        <w:t>По седьмому </w:t>
      </w:r>
      <w:r>
        <w:rPr>
          <w:color w:val="000009"/>
          <w:sz w:val="22"/>
        </w:rPr>
        <w:t>вопросу повестки дня слушали Мавашина Бориса Геннадиевича, который предложил не избирать ревизионную комиссию (ревизора) Общества, в соответствии со ст. 47 ФЗ </w:t>
      </w:r>
      <w:r>
        <w:rPr>
          <w:color w:val="000009"/>
          <w:spacing w:val="-3"/>
          <w:sz w:val="22"/>
        </w:rPr>
        <w:t>от </w:t>
      </w:r>
      <w:r>
        <w:rPr>
          <w:color w:val="000009"/>
          <w:sz w:val="22"/>
        </w:rPr>
        <w:t>08.02.1998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г.</w:t>
      </w:r>
    </w:p>
    <w:p>
      <w:pPr>
        <w:pStyle w:val="BodyText"/>
        <w:spacing w:before="1"/>
        <w:ind w:left="122"/>
        <w:jc w:val="both"/>
      </w:pPr>
      <w:r>
        <w:rPr>
          <w:color w:val="000009"/>
        </w:rPr>
        <w:t>№ 14-ФЗ «Об обществах с ограниченной ответственностью».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42" w:lineRule="auto"/>
        <w:ind w:left="122" w:right="152"/>
        <w:jc w:val="both"/>
      </w:pPr>
      <w:r>
        <w:rPr>
          <w:b/>
          <w:color w:val="000009"/>
        </w:rPr>
        <w:t>Постановили: </w:t>
      </w:r>
      <w:r>
        <w:rPr>
          <w:color w:val="000009"/>
        </w:rPr>
        <w:t>Не избирать ревизионную комиссию (ревизора) Общества, в соответствии со ст. 47 ФЗ от 08.02.1998 г. № 14-ФЗ «Об обществах с ограниченной ответственностью».</w:t>
      </w:r>
    </w:p>
    <w:p>
      <w:pPr>
        <w:pStyle w:val="Heading1"/>
        <w:spacing w:line="252" w:lineRule="exact"/>
        <w:ind w:left="122"/>
      </w:pPr>
      <w:r>
        <w:rPr>
          <w:color w:val="000009"/>
        </w:rPr>
        <w:t>Голосовали: «за» - единогласно.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37" w:lineRule="auto" w:before="0" w:after="0"/>
        <w:ind w:left="142" w:right="168" w:firstLine="0"/>
        <w:jc w:val="both"/>
        <w:rPr>
          <w:sz w:val="22"/>
        </w:rPr>
      </w:pPr>
      <w:r>
        <w:rPr>
          <w:b/>
          <w:color w:val="000009"/>
          <w:sz w:val="22"/>
        </w:rPr>
        <w:t>По восьмому </w:t>
      </w:r>
      <w:r>
        <w:rPr>
          <w:color w:val="000009"/>
          <w:sz w:val="22"/>
        </w:rPr>
        <w:t>вопросу повестки дня слушали Мавашина Бориса Геннадиевича, который предложил проект Устава Общества с ограниченной ответственностью </w:t>
      </w:r>
      <w:r>
        <w:rPr>
          <w:sz w:val="22"/>
        </w:rPr>
        <w:t>Инженерно-производственная</w:t>
      </w:r>
      <w:r>
        <w:rPr>
          <w:spacing w:val="10"/>
          <w:sz w:val="22"/>
        </w:rPr>
        <w:t> </w:t>
      </w:r>
      <w:r>
        <w:rPr>
          <w:sz w:val="22"/>
        </w:rPr>
        <w:t>компания</w:t>
      </w:r>
    </w:p>
    <w:p>
      <w:pPr>
        <w:pStyle w:val="BodyText"/>
        <w:spacing w:before="1"/>
        <w:ind w:left="142"/>
        <w:jc w:val="both"/>
      </w:pPr>
      <w:r>
        <w:rPr/>
        <w:t>«МегаХост»</w:t>
      </w:r>
      <w:r>
        <w:rPr>
          <w:color w:val="000009"/>
        </w:rPr>
        <w:t>.</w:t>
      </w:r>
    </w:p>
    <w:p>
      <w:pPr>
        <w:spacing w:after="0"/>
        <w:jc w:val="both"/>
        <w:sectPr>
          <w:pgSz w:w="11910" w:h="16840"/>
          <w:pgMar w:header="0" w:footer="964" w:top="800" w:bottom="1160" w:left="1020" w:right="280"/>
        </w:sectPr>
      </w:pPr>
    </w:p>
    <w:p>
      <w:pPr>
        <w:pStyle w:val="BodyText"/>
        <w:spacing w:before="66"/>
        <w:ind w:left="151" w:right="171"/>
        <w:jc w:val="both"/>
      </w:pPr>
      <w:r>
        <w:rPr>
          <w:b/>
          <w:color w:val="000009"/>
        </w:rPr>
        <w:t>Постановили: </w:t>
      </w:r>
      <w:r>
        <w:rPr>
          <w:color w:val="000009"/>
        </w:rPr>
        <w:t>Утвердить Устав Общества с ограниченной ответственностью </w:t>
      </w:r>
      <w:r>
        <w:rPr/>
        <w:t>Инженерно-производственная компания «МегаХост» </w:t>
      </w:r>
      <w:r>
        <w:rPr>
          <w:color w:val="000009"/>
        </w:rPr>
        <w:t>в представленной редакции.</w:t>
      </w:r>
    </w:p>
    <w:p>
      <w:pPr>
        <w:pStyle w:val="Heading1"/>
        <w:spacing w:before="1"/>
        <w:ind w:left="151"/>
      </w:pPr>
      <w:r>
        <w:rPr>
          <w:color w:val="000009"/>
        </w:rPr>
        <w:t>Голосовали: «за» - единогласно.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151" w:right="201" w:firstLine="0"/>
        <w:jc w:val="both"/>
        <w:rPr>
          <w:sz w:val="22"/>
        </w:rPr>
      </w:pPr>
      <w:r>
        <w:rPr>
          <w:b/>
          <w:color w:val="000009"/>
          <w:sz w:val="22"/>
        </w:rPr>
        <w:t>По девятому </w:t>
      </w:r>
      <w:r>
        <w:rPr>
          <w:color w:val="000009"/>
          <w:sz w:val="22"/>
        </w:rPr>
        <w:t>вопросу повестки дня слушали Мавашина Бориса Геннадиевича, который предложил передаточный акт, в соответствии с которым </w:t>
      </w:r>
      <w:r>
        <w:rPr>
          <w:sz w:val="22"/>
        </w:rPr>
        <w:t>Закрытое акционерное общество Инженерно- производственная компания «МегаХост» </w:t>
      </w:r>
      <w:r>
        <w:rPr>
          <w:color w:val="000009"/>
          <w:sz w:val="22"/>
        </w:rPr>
        <w:t>передает, а Общество с ограниченной ответственностью</w:t>
      </w:r>
      <w:r>
        <w:rPr>
          <w:sz w:val="22"/>
        </w:rPr>
        <w:t> Инженерно-производственная компания «МегаХост» </w:t>
      </w:r>
      <w:r>
        <w:rPr>
          <w:color w:val="000009"/>
          <w:sz w:val="22"/>
        </w:rPr>
        <w:t>принимает имущество, права и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обязанности.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ind w:left="151" w:right="199"/>
        <w:jc w:val="both"/>
      </w:pPr>
      <w:r>
        <w:rPr>
          <w:b/>
          <w:color w:val="000009"/>
        </w:rPr>
        <w:t>Постановили: </w:t>
      </w:r>
      <w:r>
        <w:rPr>
          <w:color w:val="000009"/>
        </w:rPr>
        <w:t>Утвердить акт о передаче имущества, прав и обязанностей (передаточный акт) </w:t>
      </w:r>
      <w:r>
        <w:rPr/>
        <w:t>Закрытого акционерного общества Инженерно-производственная компания «МегаХост» </w:t>
      </w:r>
      <w:r>
        <w:rPr>
          <w:color w:val="000009"/>
        </w:rPr>
        <w:t>Обществу с ограниченной ответственностью </w:t>
      </w:r>
      <w:r>
        <w:rPr/>
        <w:t>Инженерно-производственная компания «МегаХост»</w:t>
      </w:r>
      <w:r>
        <w:rPr>
          <w:color w:val="000009"/>
        </w:rPr>
        <w:t>.</w:t>
      </w:r>
    </w:p>
    <w:p>
      <w:pPr>
        <w:pStyle w:val="Heading1"/>
        <w:spacing w:before="1"/>
        <w:ind w:left="151"/>
      </w:pPr>
      <w:r>
        <w:rPr>
          <w:color w:val="000009"/>
        </w:rPr>
        <w:t>Голосовали: «за» - единогласно.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" w:after="0"/>
        <w:ind w:left="185" w:right="196" w:firstLine="0"/>
        <w:jc w:val="both"/>
        <w:rPr>
          <w:sz w:val="22"/>
        </w:rPr>
      </w:pPr>
      <w:r>
        <w:rPr>
          <w:b/>
          <w:color w:val="000009"/>
          <w:sz w:val="22"/>
        </w:rPr>
        <w:t>По десятому </w:t>
      </w:r>
      <w:r>
        <w:rPr>
          <w:color w:val="000009"/>
          <w:sz w:val="22"/>
        </w:rPr>
        <w:t>вопросу повестки дня слушали Мавашина Бориса Геннадиевича, который предложил, что необходимо определить лицо, которое осуществит все необходимые действия по государственной регистрации Общества с ограниченной ответственностью </w:t>
      </w:r>
      <w:r>
        <w:rPr>
          <w:sz w:val="22"/>
        </w:rPr>
        <w:t>Инженерно-производственная</w:t>
      </w:r>
      <w:r>
        <w:rPr>
          <w:spacing w:val="52"/>
          <w:sz w:val="22"/>
        </w:rPr>
        <w:t> </w:t>
      </w:r>
      <w:r>
        <w:rPr>
          <w:sz w:val="22"/>
        </w:rPr>
        <w:t>компания</w:t>
      </w:r>
    </w:p>
    <w:p>
      <w:pPr>
        <w:pStyle w:val="BodyText"/>
        <w:spacing w:before="1"/>
        <w:ind w:left="185" w:right="201"/>
        <w:jc w:val="both"/>
      </w:pPr>
      <w:r>
        <w:rPr/>
        <w:t>«МегаХост»</w:t>
      </w:r>
      <w:r>
        <w:rPr>
          <w:color w:val="000009"/>
        </w:rPr>
        <w:t>, образованного в результате реорганизации путем преобразования </w:t>
      </w:r>
      <w:r>
        <w:rPr/>
        <w:t>Закрытого акционерного общества Инженерно-производственная компания «МегаХост»</w:t>
      </w:r>
      <w:r>
        <w:rPr>
          <w:color w:val="000009"/>
        </w:rPr>
        <w:t>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76" w:lineRule="auto"/>
        <w:ind w:left="185" w:right="199"/>
        <w:jc w:val="both"/>
      </w:pPr>
      <w:r>
        <w:rPr>
          <w:b/>
          <w:color w:val="000009"/>
        </w:rPr>
        <w:t>Постановили: </w:t>
      </w:r>
      <w:r>
        <w:rPr>
          <w:color w:val="000009"/>
        </w:rPr>
        <w:t>Являться заявителем на государственную регистрацию и представлять интересы участников и Общества с ограниченной ответственностью </w:t>
      </w:r>
      <w:r>
        <w:rPr/>
        <w:t>Инженерно-производственная компания «МегаХост»</w:t>
      </w:r>
      <w:r>
        <w:rPr>
          <w:color w:val="000009"/>
        </w:rPr>
        <w:t>, создаваемого в результате реорганизации </w:t>
      </w:r>
      <w:r>
        <w:rPr/>
        <w:t>Закрытого акционерного общества Инженерно-производственная компания «МегаХост»</w:t>
      </w:r>
      <w:r>
        <w:rPr>
          <w:color w:val="000009"/>
        </w:rPr>
        <w:t>, в регистрирующем органе, фондах, Вестнике Государственной регистрации поручить Генеральному директору Мавашину Борису Геннадиевичу.</w:t>
      </w:r>
    </w:p>
    <w:p>
      <w:pPr>
        <w:pStyle w:val="Heading1"/>
        <w:spacing w:before="3"/>
        <w:ind w:left="185"/>
      </w:pPr>
      <w:r>
        <w:rPr>
          <w:color w:val="000009"/>
        </w:rPr>
        <w:t>Голосовали: «за» - единогласно.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31"/>
        </w:rPr>
      </w:pPr>
    </w:p>
    <w:p>
      <w:pPr>
        <w:spacing w:before="0"/>
        <w:ind w:left="662" w:right="7564" w:firstLine="0"/>
        <w:jc w:val="center"/>
        <w:rPr>
          <w:b/>
          <w:sz w:val="22"/>
        </w:rPr>
      </w:pPr>
      <w:r>
        <w:rPr>
          <w:b/>
          <w:color w:val="000009"/>
          <w:sz w:val="22"/>
        </w:rPr>
        <w:t>Председатель собрания</w:t>
      </w: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BodyText"/>
        <w:tabs>
          <w:tab w:pos="4338" w:val="left" w:leader="none"/>
          <w:tab w:pos="6371" w:val="left" w:leader="none"/>
        </w:tabs>
        <w:ind w:left="679"/>
      </w:pPr>
      <w:r>
        <w:rPr>
          <w:color w:val="000009"/>
        </w:rPr>
        <w:t>Мавашин Борис</w:t>
      </w:r>
      <w:r>
        <w:rPr>
          <w:color w:val="000009"/>
          <w:spacing w:val="-13"/>
        </w:rPr>
        <w:t> </w:t>
      </w:r>
      <w:r>
        <w:rPr>
          <w:color w:val="000009"/>
        </w:rPr>
        <w:t>Геннадиевич</w:t>
        <w:tab/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p>
      <w:pPr>
        <w:pStyle w:val="BodyText"/>
        <w:ind w:left="0"/>
        <w:rPr>
          <w:sz w:val="13"/>
        </w:rPr>
      </w:pPr>
    </w:p>
    <w:p>
      <w:pPr>
        <w:pStyle w:val="Heading1"/>
        <w:spacing w:before="92"/>
        <w:ind w:left="679"/>
        <w:jc w:val="left"/>
      </w:pPr>
      <w:r>
        <w:rPr>
          <w:color w:val="000009"/>
        </w:rPr>
        <w:t>Секретарь собрания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tabs>
          <w:tab w:pos="4281" w:val="left" w:leader="none"/>
          <w:tab w:pos="6313" w:val="left" w:leader="none"/>
        </w:tabs>
        <w:ind w:left="679"/>
      </w:pPr>
      <w:r>
        <w:rPr>
          <w:color w:val="000009"/>
        </w:rPr>
        <w:t>Леприксон Ольга</w:t>
      </w:r>
      <w:r>
        <w:rPr>
          <w:color w:val="000009"/>
          <w:spacing w:val="-15"/>
        </w:rPr>
        <w:t> </w:t>
      </w:r>
      <w:r>
        <w:rPr>
          <w:color w:val="000009"/>
        </w:rPr>
        <w:t>Тильевна</w:t>
        <w:tab/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spacing w:before="91"/>
        <w:ind w:left="679"/>
        <w:jc w:val="left"/>
      </w:pPr>
      <w:r>
        <w:rPr>
          <w:color w:val="000009"/>
        </w:rPr>
        <w:t>Акционеры: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tabs>
          <w:tab w:pos="4281" w:val="left" w:leader="none"/>
          <w:tab w:pos="6313" w:val="left" w:leader="none"/>
        </w:tabs>
        <w:ind w:left="679"/>
      </w:pPr>
      <w:r>
        <w:rPr>
          <w:color w:val="000009"/>
        </w:rPr>
        <w:t>Мавашин Борис</w:t>
      </w:r>
      <w:r>
        <w:rPr>
          <w:color w:val="000009"/>
          <w:spacing w:val="-13"/>
        </w:rPr>
        <w:t> </w:t>
      </w:r>
      <w:r>
        <w:rPr>
          <w:color w:val="000009"/>
        </w:rPr>
        <w:t>Геннадиевич</w:t>
        <w:tab/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p>
      <w:pPr>
        <w:pStyle w:val="BodyText"/>
        <w:spacing w:before="7"/>
        <w:ind w:left="0"/>
        <w:rPr>
          <w:sz w:val="12"/>
        </w:rPr>
      </w:pPr>
    </w:p>
    <w:p>
      <w:pPr>
        <w:pStyle w:val="BodyText"/>
        <w:tabs>
          <w:tab w:pos="4338" w:val="left" w:leader="none"/>
          <w:tab w:pos="6371" w:val="left" w:leader="none"/>
        </w:tabs>
        <w:spacing w:before="92"/>
        <w:ind w:left="679"/>
      </w:pPr>
      <w:r>
        <w:rPr>
          <w:color w:val="000009"/>
        </w:rPr>
        <w:t>Леприксон Ольга</w:t>
      </w:r>
      <w:r>
        <w:rPr>
          <w:color w:val="000009"/>
          <w:spacing w:val="-15"/>
        </w:rPr>
        <w:t> </w:t>
      </w:r>
      <w:r>
        <w:rPr>
          <w:color w:val="000009"/>
        </w:rPr>
        <w:t>Тильевна</w:t>
        <w:tab/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sectPr>
      <w:pgSz w:w="11910" w:h="16840"/>
      <w:pgMar w:header="0" w:footer="964" w:top="1040" w:bottom="1160" w:left="10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979980pt;margin-top:782.713562pt;width:9.050pt;height:13.2pt;mso-position-horizontal-relative:page;mso-position-vertical-relative:page;z-index:-498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000009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341"/>
        <w:jc w:val="right"/>
      </w:pPr>
      <w:rPr>
        <w:rFonts w:hint="default" w:ascii="Times New Roman" w:hAnsi="Times New Roman" w:eastAsia="Times New Roman" w:cs="Times New Roman"/>
        <w:b/>
        <w:bCs/>
        <w:color w:val="000009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5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8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7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3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3" w:righ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dc:title>РЕШЕНИЕ УЧРЕДИТЕЛЯ № 1</dc:title>
  <dcterms:created xsi:type="dcterms:W3CDTF">2018-03-22T18:26:51Z</dcterms:created>
  <dcterms:modified xsi:type="dcterms:W3CDTF">2018-03-22T18:26:51Z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2018-03-22T00:00:00Z</vt:filetime>
  </property>
</Properties>
</file>